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CUADERNOS</w:t>
      </w:r>
    </w:p>
    <w:tbl>
      <w:tblPr>
        <w:tblStyle w:val="Table1"/>
        <w:tblpPr w:leftFromText="141" w:rightFromText="141" w:topFromText="0" w:bottomFromText="0" w:vertAnchor="page" w:horzAnchor="margin" w:tblpXSpec="center" w:tblpY="721"/>
        <w:tblW w:w="1062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8364"/>
        <w:tblGridChange w:id="0">
          <w:tblGrid>
            <w:gridCol w:w="2263"/>
            <w:gridCol w:w="8364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5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1058544</wp:posOffset>
                  </wp:positionH>
                  <wp:positionV relativeFrom="paragraph">
                    <wp:posOffset>59690</wp:posOffset>
                  </wp:positionV>
                  <wp:extent cx="1238250" cy="1091339"/>
                  <wp:effectExtent b="0" l="0" r="0" t="0"/>
                  <wp:wrapNone/>
                  <wp:docPr id="484033063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22388" l="0" r="11941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9133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8"/>
                <w:szCs w:val="28"/>
                <w:rtl w:val="0"/>
              </w:rPr>
              <w:t xml:space="preserve">UNIDAD EDUCATIVA FISCOMISIONAL PEDRO LUIS CALERO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rtl w:val="0"/>
              </w:rPr>
              <w:t xml:space="preserve">LISTA DE ÚTILES Y RECURSOS ESCOLARES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GRADO/CURSO: PRIMERO BGU PARALELO: A y B</w:t>
            </w:r>
          </w:p>
        </w:tc>
      </w:tr>
      <w:tr>
        <w:trPr>
          <w:cantSplit w:val="0"/>
          <w:trHeight w:val="3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tabs>
                <w:tab w:val="center" w:leader="none" w:pos="4419"/>
                <w:tab w:val="right" w:leader="none" w:pos="8838"/>
              </w:tabs>
              <w:ind w:hanging="2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AÑO ESCOLAR 2026-2027</w:t>
            </w:r>
          </w:p>
        </w:tc>
      </w:tr>
    </w:tbl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05.0" w:type="dxa"/>
        <w:jc w:val="center"/>
        <w:tblLayout w:type="fixed"/>
        <w:tblLook w:val="0400"/>
      </w:tblPr>
      <w:tblGrid>
        <w:gridCol w:w="2745"/>
        <w:gridCol w:w="960"/>
        <w:gridCol w:w="1515"/>
        <w:gridCol w:w="2250"/>
        <w:gridCol w:w="1935"/>
        <w:tblGridChange w:id="0">
          <w:tblGrid>
            <w:gridCol w:w="2745"/>
            <w:gridCol w:w="960"/>
            <w:gridCol w:w="1515"/>
            <w:gridCol w:w="2250"/>
            <w:gridCol w:w="1935"/>
          </w:tblGrid>
        </w:tblGridChange>
      </w:tblGrid>
      <w:tr>
        <w:trPr>
          <w:cantSplit w:val="0"/>
          <w:trHeight w:val="5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ASIGNATURAS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highlight w:val="white"/>
              </w:rPr>
            </w:pPr>
            <w:bookmarkStart w:colFirst="0" w:colLast="0" w:name="_heading=h.ofdzjlp358rw" w:id="0"/>
            <w:bookmarkEnd w:id="0"/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LENGUA Y LITERATURA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Cuaderno Universitario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100 hojas a cuadros.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1.50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highlight w:val="white"/>
                <w:rtl w:val="0"/>
              </w:rPr>
              <w:t xml:space="preserve">MATEMÁTICA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Cuaderno Universitario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100 hojas a cuadros.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1.50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Carpeta plástica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Color azul marino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1.00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HISTORIA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  <w:bCs w:val="1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Cuaderno Universitario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green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100 hojas a cuadros.</w:t>
            </w:r>
            <w:r w:rsidDel="00000000" w:rsidR="00000000" w:rsidRPr="00000000">
              <w:rPr>
                <w:rFonts w:ascii="Arial Narrow" w:cs="Arial Narrow" w:eastAsia="Arial Narrow" w:hAnsi="Arial Narrow"/>
                <w:highlight w:val="gree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BIOLOGÍA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Cuaderno Universitario.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00 hojas de cuadros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.50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Mandil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Mandil blanco para laboratorio, bordado con el nombre y apellido del estudiante.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571"/>
              </w:tabs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 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8.00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highlight w:val="white"/>
                <w:rtl w:val="0"/>
              </w:rPr>
              <w:t xml:space="preserve">QUÍMICA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Cuaderno Universitario.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100 hojas a cuadros.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1.50 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Tabla periódica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tabs>
                <w:tab w:val="left" w:leader="none" w:pos="571"/>
              </w:tabs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Actualizada y plastificada.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0.50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FÍSICA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Cuaderno Universitario.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100 hojas a cuadros.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1.50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FILOSOFÍA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Cuaderno Universitario.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red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100 hojas a cuadros.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1.50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CIUDADANÍA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Carpeta plástica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Color azul, 50 hojas blancas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1,50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highlight w:val="white"/>
                <w:rtl w:val="0"/>
              </w:rPr>
              <w:t xml:space="preserve">INGLÉS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Cuaderno Universitario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100 hojas a cuadros.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highlight w:val="white"/>
                <w:rtl w:val="0"/>
              </w:rPr>
              <w:t xml:space="preserve">1.50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Carpeta para archivero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1.º BGU “A”: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color celeste. 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1.º BGU “B”: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color azul.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‘0,50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highlight w:val="white"/>
                <w:rtl w:val="0"/>
              </w:rPr>
              <w:t xml:space="preserve">ERE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Cuadernos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80 hojas a cuadros (ANILLADO).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ECA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Material de reciclaje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Se pedirá según la actividad.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EMPRENDIMIENTO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Carpeta plástica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Color: Amarillo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1.00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TUTORÍA / CAI / OVP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Carpeta plástica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Reutilizada del año lectivo anterior, de cualquier color.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TOTAL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$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27,00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after="0"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MATERIALES:</w:t>
      </w:r>
      <w:r w:rsidDel="00000000" w:rsidR="00000000" w:rsidRPr="00000000">
        <w:rPr>
          <w:rtl w:val="0"/>
        </w:rPr>
      </w:r>
    </w:p>
    <w:tbl>
      <w:tblPr>
        <w:tblStyle w:val="Table3"/>
        <w:tblW w:w="9634.0" w:type="dxa"/>
        <w:jc w:val="center"/>
        <w:tblLayout w:type="fixed"/>
        <w:tblLook w:val="0400"/>
      </w:tblPr>
      <w:tblGrid>
        <w:gridCol w:w="1413"/>
        <w:gridCol w:w="3402"/>
        <w:gridCol w:w="3544"/>
        <w:gridCol w:w="1275"/>
        <w:tblGridChange w:id="0">
          <w:tblGrid>
            <w:gridCol w:w="1413"/>
            <w:gridCol w:w="3402"/>
            <w:gridCol w:w="3544"/>
            <w:gridCol w:w="12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CANTIDAD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ARTÍCULO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CARACTERÍSTICAS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VALOR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Calculadora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highlight w:val="white"/>
                <w:rtl w:val="0"/>
              </w:rPr>
              <w:t xml:space="preserve">Casio FX 570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16.00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Hojas de papel bond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Tamaño A4. Se utilizarán en varias asignaturas.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0.5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Hojas a cuadros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Tamaño INEN. Se utilizarán en varias asignaturas.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1.00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25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Hojas milimetradas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Tamaño A4. Se utilizarán en la asignatura de Física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Goma en barra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Tamaño mediano.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Compás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De precisión.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Juego geométrico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Normal.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1.80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Esferos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Colores: azul, rojo y negro (uno de cada color).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1.20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Lápiz y sacapuntas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Lápiz HB y sacapuntas metálico.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1.40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Borrador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Blanco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Tijera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De p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unta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</w:t>
            </w: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edonda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Caja de pinturas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12 colores.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Resaltadores 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Color de su preferencia.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0.80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Marcadores para pizarra.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Colores: azul, rojo y negro (uno de cada color).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2.10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Ajedrez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Tamaño pequeño. Puede reutilizarse el del año lectivo anterior.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2.00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Cartulinas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Tamaño A4, varios colores.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rtl w:val="0"/>
              </w:rPr>
              <w:t xml:space="preserve">1.50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Rollo de papel higiénico industrial.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Se brindarán las indicaciones correspondientes en la primera reunión de padres de familia.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color w:val="00000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color w:val="000000"/>
                <w:rtl w:val="0"/>
              </w:rPr>
              <w:t xml:space="preserve">TOTAL: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highlight w:val="whit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highlight w:val="white"/>
                <w:rtl w:val="0"/>
              </w:rPr>
              <w:t xml:space="preserve">35.90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spacing w:after="0"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OBSERVACIÓN:</w:t>
      </w:r>
    </w:p>
    <w:tbl>
      <w:tblPr>
        <w:tblStyle w:val="Table4"/>
        <w:tblW w:w="9639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9"/>
        <w:tblGridChange w:id="0">
          <w:tblGrid>
            <w:gridCol w:w="96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C">
            <w:pPr>
              <w:tabs>
                <w:tab w:val="left" w:leader="none" w:pos="1680"/>
              </w:tabs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OBSERVACIONES: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1"/>
              </w:numPr>
              <w:tabs>
                <w:tab w:val="left" w:leader="none" w:pos="1680"/>
              </w:tabs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Todos los útiles escolares deberán estar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debidamente identificados con el nombre y apellido del estudiante</w:t>
            </w:r>
            <w:r w:rsidDel="00000000" w:rsidR="00000000" w:rsidRPr="00000000">
              <w:rPr>
                <w:rtl w:val="0"/>
              </w:rPr>
              <w:t xml:space="preserve">. Los cuadernos deberán estar forrados y contar con su respectiva carátula. 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1"/>
              </w:numPr>
              <w:tabs>
                <w:tab w:val="left" w:leader="none" w:pos="1680"/>
              </w:tabs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Los materiales solicitados en la lista escolar que hayan sido utilizados durante el año lectivo anterior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podrán ser reutilizados</w:t>
            </w:r>
            <w:r w:rsidDel="00000000" w:rsidR="00000000" w:rsidRPr="00000000">
              <w:rPr>
                <w:rtl w:val="0"/>
              </w:rPr>
              <w:t xml:space="preserve">, siempre que se encuentren en buenas condiciones. 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1"/>
              </w:numPr>
              <w:tabs>
                <w:tab w:val="left" w:leader="none" w:pos="1680"/>
              </w:tabs>
              <w:ind w:left="72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Los implementos de aseo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papel higiénico, desinfectante, jabón líquido y alcohol</w:t>
            </w:r>
            <w:r w:rsidDel="00000000" w:rsidR="00000000" w:rsidRPr="00000000">
              <w:rPr>
                <w:rtl w:val="0"/>
              </w:rPr>
              <w:t xml:space="preserve">) y los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marcadores para pizarra</w:t>
            </w:r>
            <w:r w:rsidDel="00000000" w:rsidR="00000000" w:rsidRPr="00000000">
              <w:rPr>
                <w:rtl w:val="0"/>
              </w:rPr>
              <w:t xml:space="preserve"> serán adquiridos de manera conjunta por el curso, previo acuerdo establecido en la primera reunión de representantes. </w:t>
            </w:r>
          </w:p>
          <w:p w:rsidR="00000000" w:rsidDel="00000000" w:rsidP="00000000" w:rsidRDefault="00000000" w:rsidRPr="00000000" w14:paraId="000000D0">
            <w:pPr>
              <w:tabs>
                <w:tab w:val="left" w:leader="none" w:pos="1680"/>
              </w:tabs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TUTOR/ES</w:t>
      </w:r>
    </w:p>
    <w:p w:rsidR="00000000" w:rsidDel="00000000" w:rsidP="00000000" w:rsidRDefault="00000000" w:rsidRPr="00000000" w14:paraId="000000D3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Msc. Neduar Aparicio </w:t>
      </w:r>
    </w:p>
    <w:p w:rsidR="00000000" w:rsidDel="00000000" w:rsidP="00000000" w:rsidRDefault="00000000" w:rsidRPr="00000000" w14:paraId="000000D4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Lcdo. Diego Chachalo </w:t>
      </w:r>
    </w:p>
    <w:sectPr>
      <w:pgSz w:h="16838" w:w="11906" w:orient="portrait"/>
      <w:pgMar w:bottom="1417" w:top="425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C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3A1CD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9C7C64"/>
    <w:pPr>
      <w:ind w:left="720"/>
      <w:contextualSpacing w:val="1"/>
    </w:p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Hw0woNs0ZT9i1Qq48tZ+c/SxhQ==">CgMxLjAyDmgub2ZkempscDM1OHJ3OAByITFWc3AzWkUtNWExNUExdHptbkZYa0dhbDltdVB5Yjk1Mg==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2026-09-04T17:06:00Z</dcterms:created>
  <dc:creator>Rosita</dc:creator>
</cp:coreProperties>
</file>